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2A858643" w14:textId="2A75C359" w:rsidR="00F77E4A" w:rsidRDefault="007845DC">
      <w:pPr>
        <w:rPr>
          <w:b/>
          <w:caps/>
        </w:rPr>
      </w:pPr>
      <w:r>
        <w:rPr>
          <w:rFonts w:cs="Calibri-BoldItalic"/>
          <w:bCs/>
          <w:iCs/>
          <w:noProof/>
          <w:lang w:eastAsia="en-GB"/>
        </w:rPr>
        <w:drawing>
          <wp:inline distT="0" distB="0" distL="0" distR="0" wp14:anchorId="02D3E3F5" wp14:editId="15DCF171">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0F5B49E6" w14:textId="77777777" w:rsidR="007845DC" w:rsidRDefault="007845DC">
      <w:pPr>
        <w:rPr>
          <w:b/>
          <w:caps/>
        </w:rPr>
      </w:pPr>
    </w:p>
    <w:p w14:paraId="64CB0418" w14:textId="77777777" w:rsidR="007845DC" w:rsidRDefault="007845DC">
      <w:pPr>
        <w:rPr>
          <w:b/>
          <w:caps/>
        </w:rPr>
      </w:pPr>
    </w:p>
    <w:p w14:paraId="14645552" w14:textId="77777777" w:rsidR="00D31476" w:rsidRDefault="00D31476" w:rsidP="007845DC">
      <w:pPr>
        <w:spacing w:after="0"/>
        <w:rPr>
          <w:rFonts w:ascii="Arial" w:hAnsi="Arial"/>
          <w:b/>
          <w:bCs/>
          <w:sz w:val="40"/>
          <w:szCs w:val="40"/>
          <w:lang w:eastAsia="en-GB"/>
        </w:rPr>
      </w:pPr>
    </w:p>
    <w:p w14:paraId="5B690846" w14:textId="6CE47B8A" w:rsidR="007845DC" w:rsidRDefault="007845DC" w:rsidP="007845DC">
      <w:pPr>
        <w:spacing w:after="0"/>
        <w:rPr>
          <w:rFonts w:ascii="Arial" w:hAnsi="Arial"/>
          <w:b/>
          <w:bCs/>
          <w:sz w:val="40"/>
          <w:szCs w:val="40"/>
          <w:lang w:eastAsia="en-GB"/>
        </w:rPr>
      </w:pPr>
      <w:r>
        <w:rPr>
          <w:rFonts w:ascii="Arial" w:hAnsi="Arial"/>
          <w:b/>
          <w:bCs/>
          <w:sz w:val="40"/>
          <w:szCs w:val="40"/>
          <w:lang w:eastAsia="en-GB"/>
        </w:rPr>
        <w:t>Call-Off Schedule 1</w:t>
      </w:r>
    </w:p>
    <w:p w14:paraId="676F536C" w14:textId="77777777" w:rsidR="007845DC" w:rsidRDefault="007845DC" w:rsidP="007845DC">
      <w:pPr>
        <w:spacing w:after="0"/>
        <w:rPr>
          <w:rFonts w:ascii="Arial" w:hAnsi="Arial"/>
          <w:b/>
          <w:bCs/>
          <w:sz w:val="40"/>
          <w:szCs w:val="40"/>
          <w:lang w:eastAsia="en-GB"/>
        </w:rPr>
      </w:pPr>
    </w:p>
    <w:p w14:paraId="34E048F3" w14:textId="77777777" w:rsidR="007845DC" w:rsidRDefault="007845DC" w:rsidP="007845DC">
      <w:pPr>
        <w:spacing w:after="0"/>
        <w:rPr>
          <w:rFonts w:ascii="Arial" w:hAnsi="Arial"/>
          <w:b/>
          <w:bCs/>
          <w:sz w:val="40"/>
          <w:szCs w:val="40"/>
          <w:lang w:eastAsia="en-GB"/>
        </w:rPr>
      </w:pPr>
    </w:p>
    <w:p w14:paraId="2B461119" w14:textId="60D6648C" w:rsidR="00D31476" w:rsidRDefault="00D31476" w:rsidP="007845DC">
      <w:pPr>
        <w:spacing w:after="0"/>
        <w:rPr>
          <w:rFonts w:ascii="Arial" w:hAnsi="Arial"/>
          <w:b/>
          <w:bCs/>
          <w:sz w:val="40"/>
          <w:szCs w:val="40"/>
          <w:lang w:eastAsia="en-GB"/>
        </w:rPr>
      </w:pPr>
    </w:p>
    <w:p w14:paraId="1BDC421A" w14:textId="77777777" w:rsidR="00E64706" w:rsidRDefault="00E64706" w:rsidP="007845DC">
      <w:pPr>
        <w:spacing w:after="0"/>
        <w:rPr>
          <w:rFonts w:ascii="Arial" w:hAnsi="Arial"/>
          <w:b/>
          <w:bCs/>
          <w:sz w:val="40"/>
          <w:szCs w:val="40"/>
          <w:lang w:eastAsia="en-GB"/>
        </w:rPr>
      </w:pPr>
    </w:p>
    <w:p w14:paraId="1B5B6FA4" w14:textId="539B6DD2" w:rsidR="007845DC" w:rsidRDefault="007845DC" w:rsidP="007845DC">
      <w:pPr>
        <w:spacing w:after="0"/>
        <w:rPr>
          <w:rFonts w:ascii="Arial" w:hAnsi="Arial"/>
          <w:b/>
          <w:bCs/>
          <w:sz w:val="40"/>
          <w:szCs w:val="40"/>
          <w:lang w:eastAsia="en-GB"/>
        </w:rPr>
      </w:pPr>
      <w:r>
        <w:rPr>
          <w:rFonts w:ascii="Arial" w:hAnsi="Arial"/>
          <w:b/>
          <w:bCs/>
          <w:sz w:val="40"/>
          <w:szCs w:val="40"/>
          <w:lang w:eastAsia="en-GB"/>
        </w:rPr>
        <w:t>Transparency Reports</w:t>
      </w:r>
    </w:p>
    <w:p w14:paraId="1DD6A67F" w14:textId="6BE0A0DB" w:rsidR="007845DC" w:rsidRDefault="007845DC" w:rsidP="007845DC">
      <w:pPr>
        <w:spacing w:after="0"/>
        <w:rPr>
          <w:rFonts w:ascii="Arial" w:hAnsi="Arial"/>
          <w:b/>
          <w:bCs/>
          <w:sz w:val="40"/>
          <w:szCs w:val="40"/>
          <w:lang w:eastAsia="en-GB"/>
        </w:rPr>
      </w:pPr>
    </w:p>
    <w:p w14:paraId="2387E15B" w14:textId="77777777" w:rsidR="00E64706" w:rsidRDefault="00E64706" w:rsidP="007845DC">
      <w:pPr>
        <w:spacing w:after="0"/>
        <w:rPr>
          <w:rFonts w:ascii="Arial" w:hAnsi="Arial"/>
          <w:b/>
          <w:bCs/>
          <w:sz w:val="40"/>
          <w:szCs w:val="40"/>
          <w:lang w:eastAsia="en-GB"/>
        </w:rPr>
      </w:pPr>
    </w:p>
    <w:p w14:paraId="3597125B" w14:textId="77777777" w:rsidR="00892516" w:rsidRDefault="00892516" w:rsidP="007845DC">
      <w:pPr>
        <w:spacing w:after="0"/>
        <w:rPr>
          <w:rFonts w:ascii="Arial" w:hAnsi="Arial"/>
          <w:b/>
          <w:bCs/>
          <w:sz w:val="40"/>
          <w:szCs w:val="40"/>
          <w:lang w:eastAsia="en-GB"/>
        </w:rPr>
      </w:pPr>
    </w:p>
    <w:p w14:paraId="4EBE074A" w14:textId="77777777" w:rsidR="007845DC" w:rsidRDefault="007845DC" w:rsidP="007845DC">
      <w:pPr>
        <w:spacing w:after="0"/>
        <w:rPr>
          <w:rFonts w:ascii="Arial" w:hAnsi="Arial"/>
          <w:b/>
          <w:bCs/>
          <w:sz w:val="40"/>
          <w:szCs w:val="40"/>
          <w:lang w:eastAsia="en-GB"/>
        </w:rPr>
      </w:pPr>
    </w:p>
    <w:p w14:paraId="58BF2F88" w14:textId="360F75BA" w:rsidR="007845DC" w:rsidRDefault="007845DC" w:rsidP="007845DC">
      <w:pPr>
        <w:spacing w:after="0"/>
        <w:rPr>
          <w:rFonts w:ascii="Arial" w:hAnsi="Arial"/>
          <w:b/>
          <w:bCs/>
          <w:sz w:val="40"/>
          <w:szCs w:val="40"/>
          <w:lang w:eastAsia="en-GB"/>
        </w:rPr>
      </w:pPr>
      <w:r>
        <w:rPr>
          <w:rFonts w:ascii="Arial" w:hAnsi="Arial"/>
          <w:b/>
          <w:bCs/>
          <w:sz w:val="40"/>
          <w:szCs w:val="40"/>
          <w:lang w:eastAsia="en-GB"/>
        </w:rPr>
        <w:t xml:space="preserve">Training Estate </w:t>
      </w:r>
      <w:r w:rsidR="00966273">
        <w:rPr>
          <w:rFonts w:ascii="Arial" w:hAnsi="Arial"/>
          <w:b/>
          <w:bCs/>
          <w:sz w:val="40"/>
          <w:szCs w:val="40"/>
          <w:lang w:eastAsia="en-GB"/>
        </w:rPr>
        <w:t>Support Contract</w:t>
      </w:r>
    </w:p>
    <w:p w14:paraId="398F5D88" w14:textId="77777777" w:rsidR="007845DC" w:rsidRDefault="007845DC" w:rsidP="007845DC">
      <w:pPr>
        <w:spacing w:after="0"/>
        <w:rPr>
          <w:rFonts w:ascii="Arial" w:hAnsi="Arial"/>
          <w:b/>
          <w:bCs/>
          <w:sz w:val="40"/>
          <w:szCs w:val="40"/>
          <w:lang w:eastAsia="en-GB"/>
        </w:rPr>
      </w:pPr>
    </w:p>
    <w:p w14:paraId="4C03FE2D" w14:textId="77777777" w:rsidR="007845DC" w:rsidRDefault="007845DC" w:rsidP="007845DC">
      <w:pPr>
        <w:spacing w:after="0"/>
        <w:rPr>
          <w:rFonts w:ascii="Arial" w:hAnsi="Arial"/>
          <w:b/>
          <w:bCs/>
          <w:sz w:val="40"/>
          <w:szCs w:val="40"/>
          <w:lang w:eastAsia="en-GB"/>
        </w:rPr>
      </w:pPr>
    </w:p>
    <w:p w14:paraId="503AE109" w14:textId="77777777" w:rsidR="007845DC" w:rsidRDefault="007845DC" w:rsidP="007845DC">
      <w:pPr>
        <w:spacing w:after="0"/>
        <w:rPr>
          <w:rFonts w:ascii="Arial" w:hAnsi="Arial"/>
          <w:b/>
          <w:bCs/>
          <w:sz w:val="40"/>
          <w:szCs w:val="40"/>
          <w:lang w:eastAsia="en-GB"/>
        </w:rPr>
      </w:pPr>
    </w:p>
    <w:p w14:paraId="7DD7E431" w14:textId="77777777" w:rsidR="007845DC" w:rsidRDefault="007845DC" w:rsidP="007845DC">
      <w:pPr>
        <w:spacing w:after="0"/>
        <w:rPr>
          <w:rFonts w:ascii="Arial" w:hAnsi="Arial"/>
          <w:b/>
          <w:bCs/>
          <w:sz w:val="40"/>
          <w:szCs w:val="40"/>
          <w:lang w:eastAsia="en-GB"/>
        </w:rPr>
      </w:pPr>
    </w:p>
    <w:p w14:paraId="43CCFA51" w14:textId="77777777" w:rsidR="007845DC" w:rsidRPr="00047BB9" w:rsidRDefault="007845DC" w:rsidP="007845DC">
      <w:pPr>
        <w:spacing w:after="0"/>
        <w:rPr>
          <w:rFonts w:ascii="Arial" w:hAnsi="Arial"/>
          <w:b/>
          <w:bCs/>
          <w:sz w:val="24"/>
          <w:szCs w:val="24"/>
          <w:lang w:eastAsia="en-GB"/>
        </w:rPr>
      </w:pPr>
    </w:p>
    <w:p w14:paraId="29ABDBC8" w14:textId="77777777" w:rsidR="007845DC" w:rsidRPr="00047BB9" w:rsidRDefault="007845DC" w:rsidP="007845DC">
      <w:pPr>
        <w:rPr>
          <w:rFonts w:ascii="Arial" w:eastAsia="Arial" w:hAnsi="Arial"/>
          <w:sz w:val="24"/>
          <w:szCs w:val="24"/>
        </w:rPr>
      </w:pPr>
    </w:p>
    <w:p w14:paraId="46F2B80D" w14:textId="227B28A8" w:rsidR="00F77E4A" w:rsidRPr="007845DC" w:rsidRDefault="00416DEE" w:rsidP="00E64706">
      <w:pPr>
        <w:jc w:val="center"/>
        <w:rPr>
          <w:rFonts w:ascii="Arial" w:hAnsi="Arial" w:cs="Arial"/>
          <w:b/>
          <w:caps/>
        </w:rPr>
      </w:pPr>
      <w:r w:rsidRPr="007845DC">
        <w:rPr>
          <w:rFonts w:ascii="Arial" w:hAnsi="Arial" w:cs="Arial"/>
          <w:b/>
          <w:caps/>
        </w:rPr>
        <w:lastRenderedPageBreak/>
        <w:t>Call-Off Schedule 1</w:t>
      </w:r>
    </w:p>
    <w:p w14:paraId="688B96FF" w14:textId="77777777" w:rsidR="00F77E4A" w:rsidRPr="007845DC" w:rsidRDefault="00F77E4A">
      <w:pPr>
        <w:pStyle w:val="Header"/>
        <w:jc w:val="center"/>
        <w:rPr>
          <w:rFonts w:ascii="Arial" w:hAnsi="Arial" w:cs="Arial"/>
          <w:b/>
          <w:caps/>
        </w:rPr>
      </w:pPr>
    </w:p>
    <w:p w14:paraId="4E2CB164" w14:textId="67FA027F" w:rsidR="00F77E4A" w:rsidRPr="00373698" w:rsidRDefault="00416DEE" w:rsidP="00373698">
      <w:pPr>
        <w:pStyle w:val="Heading1"/>
        <w:numPr>
          <w:ilvl w:val="0"/>
          <w:numId w:val="1"/>
        </w:numPr>
        <w:ind w:left="567" w:hanging="567"/>
        <w:rPr>
          <w:rFonts w:ascii="Arial" w:hAnsi="Arial" w:cs="Arial"/>
          <w:b/>
          <w:color w:val="auto"/>
          <w:sz w:val="22"/>
          <w:szCs w:val="20"/>
        </w:rPr>
      </w:pPr>
      <w:r w:rsidRPr="00373698">
        <w:rPr>
          <w:rFonts w:ascii="Arial" w:hAnsi="Arial" w:cs="Arial"/>
          <w:b/>
          <w:color w:val="auto"/>
          <w:sz w:val="22"/>
          <w:szCs w:val="20"/>
        </w:rPr>
        <w:t>TRANSPARENCY REPORTS</w:t>
      </w:r>
    </w:p>
    <w:p w14:paraId="5FF0C8EA" w14:textId="77777777" w:rsidR="00373698" w:rsidRDefault="00373698" w:rsidP="00373698">
      <w:pPr>
        <w:spacing w:after="0"/>
        <w:ind w:left="1134" w:hanging="567"/>
        <w:jc w:val="both"/>
        <w:rPr>
          <w:rFonts w:ascii="Arial" w:eastAsia="Calibri" w:hAnsi="Arial" w:cs="Arial"/>
          <w:color w:val="000000"/>
          <w:lang w:eastAsia="en-GB"/>
        </w:rPr>
      </w:pPr>
    </w:p>
    <w:p w14:paraId="363BE08E" w14:textId="322269D3" w:rsidR="0077387B" w:rsidRPr="0077387B" w:rsidRDefault="00416DEE" w:rsidP="0077387B">
      <w:pPr>
        <w:pStyle w:val="ListParagraph"/>
        <w:numPr>
          <w:ilvl w:val="1"/>
          <w:numId w:val="1"/>
        </w:numPr>
        <w:spacing w:after="0"/>
        <w:jc w:val="both"/>
        <w:rPr>
          <w:rFonts w:ascii="Arial" w:eastAsia="Calibri" w:hAnsi="Arial" w:cs="Arial"/>
          <w:color w:val="000000"/>
          <w:lang w:eastAsia="en-GB"/>
        </w:rPr>
      </w:pPr>
      <w:r w:rsidRPr="0077387B">
        <w:rPr>
          <w:rFonts w:ascii="Arial" w:eastAsia="Calibri" w:hAnsi="Arial" w:cs="Arial"/>
          <w:color w:val="000000"/>
          <w:lang w:eastAsia="en-GB"/>
        </w:rPr>
        <w:t xml:space="preserve">The Supplier recognises that the Buyer is subject to PPN 01/17 (Updates </w:t>
      </w:r>
      <w:r w:rsidR="00373698" w:rsidRPr="0077387B">
        <w:rPr>
          <w:rFonts w:ascii="Arial" w:eastAsia="Calibri" w:hAnsi="Arial" w:cs="Arial"/>
          <w:color w:val="000000"/>
          <w:lang w:eastAsia="en-GB"/>
        </w:rPr>
        <w:t>to transparency</w:t>
      </w:r>
      <w:r w:rsidR="0077387B" w:rsidRPr="0077387B">
        <w:rPr>
          <w:rFonts w:ascii="Arial" w:eastAsia="Calibri" w:hAnsi="Arial" w:cs="Arial"/>
          <w:color w:val="000000"/>
          <w:lang w:eastAsia="en-GB"/>
        </w:rPr>
        <w:t xml:space="preserve"> </w:t>
      </w:r>
      <w:r w:rsidR="00373698" w:rsidRPr="0077387B">
        <w:rPr>
          <w:rFonts w:ascii="Arial" w:eastAsia="Calibri" w:hAnsi="Arial" w:cs="Arial"/>
          <w:color w:val="000000"/>
          <w:lang w:eastAsia="en-GB"/>
        </w:rPr>
        <w:t xml:space="preserve">principles v1.1 </w:t>
      </w:r>
    </w:p>
    <w:p w14:paraId="239E33BA" w14:textId="277C79EE" w:rsidR="00F77E4A" w:rsidRPr="0077387B" w:rsidRDefault="00000000" w:rsidP="0077387B">
      <w:pPr>
        <w:pStyle w:val="ListParagraph"/>
        <w:spacing w:after="0"/>
        <w:ind w:left="1131"/>
        <w:jc w:val="both"/>
        <w:rPr>
          <w:rFonts w:ascii="Arial" w:eastAsia="Calibri" w:hAnsi="Arial" w:cs="Arial"/>
          <w:color w:val="000000"/>
          <w:lang w:eastAsia="en-GB"/>
        </w:rPr>
      </w:pPr>
      <w:hyperlink r:id="rId9" w:history="1">
        <w:r w:rsidR="0077387B" w:rsidRPr="00E9664D">
          <w:rPr>
            <w:rStyle w:val="Hyperlink"/>
            <w:rFonts w:ascii="Arial" w:eastAsia="Calibri" w:hAnsi="Arial" w:cs="Arial"/>
            <w:lang w:eastAsia="en-GB"/>
          </w:rPr>
          <w:t>https://www.gov.uk/government/publications/procurement-policy-note-0117-update-to-transparency-pr</w:t>
        </w:r>
        <w:bookmarkStart w:id="0" w:name="LASTCURSORPOSITION"/>
        <w:bookmarkEnd w:id="0"/>
        <w:r w:rsidR="0077387B" w:rsidRPr="00E9664D">
          <w:rPr>
            <w:rStyle w:val="Hyperlink"/>
            <w:rFonts w:ascii="Arial" w:eastAsia="Calibri" w:hAnsi="Arial" w:cs="Arial"/>
            <w:lang w:eastAsia="en-GB"/>
          </w:rPr>
          <w:t>inciples</w:t>
        </w:r>
      </w:hyperlink>
      <w:r w:rsidR="00416DEE" w:rsidRPr="0077387B">
        <w:rPr>
          <w:rFonts w:ascii="Arial" w:eastAsia="Calibri" w:hAnsi="Arial" w:cs="Arial"/>
          <w:color w:val="000000"/>
          <w:lang w:eastAsia="en-GB"/>
        </w:rPr>
        <w:t>). The Supplier shall comply with the provisions of this Schedule in order to assist the Buyer with its compliance with its obligations under that PPN.</w:t>
      </w:r>
    </w:p>
    <w:p w14:paraId="07333DB7" w14:textId="77777777" w:rsidR="00F77E4A" w:rsidRPr="007845DC" w:rsidRDefault="00F77E4A">
      <w:pPr>
        <w:spacing w:after="0"/>
        <w:ind w:left="720" w:hanging="720"/>
        <w:jc w:val="both"/>
        <w:rPr>
          <w:rFonts w:ascii="Arial" w:eastAsia="Calibri" w:hAnsi="Arial" w:cs="Arial"/>
          <w:color w:val="000000"/>
          <w:lang w:eastAsia="en-GB"/>
        </w:rPr>
      </w:pPr>
    </w:p>
    <w:p w14:paraId="53D35279" w14:textId="0564C6C3" w:rsidR="00025F01" w:rsidRPr="007845DC" w:rsidRDefault="00416DEE" w:rsidP="007845DC">
      <w:pPr>
        <w:spacing w:after="0"/>
        <w:ind w:left="1134" w:hanging="567"/>
        <w:jc w:val="both"/>
        <w:rPr>
          <w:rFonts w:ascii="Arial" w:eastAsia="Calibri" w:hAnsi="Arial" w:cs="Arial"/>
          <w:color w:val="000000"/>
          <w:lang w:eastAsia="en-GB"/>
        </w:rPr>
      </w:pPr>
      <w:r w:rsidRPr="007845DC">
        <w:rPr>
          <w:rFonts w:ascii="Arial" w:eastAsia="Calibri" w:hAnsi="Arial" w:cs="Arial"/>
          <w:color w:val="000000"/>
          <w:lang w:eastAsia="en-GB"/>
        </w:rPr>
        <w:t>1.2</w:t>
      </w:r>
      <w:r w:rsidRPr="007845DC">
        <w:rPr>
          <w:rFonts w:ascii="Arial" w:eastAsia="Calibri" w:hAnsi="Arial" w:cs="Arial"/>
          <w:color w:val="000000"/>
          <w:lang w:eastAsia="en-GB"/>
        </w:rPr>
        <w:tab/>
      </w:r>
      <w:r w:rsidR="005F1F16" w:rsidRPr="007845DC">
        <w:rPr>
          <w:rFonts w:ascii="Arial" w:eastAsia="Calibri" w:hAnsi="Arial" w:cs="Arial"/>
          <w:color w:val="000000"/>
          <w:lang w:eastAsia="en-GB"/>
        </w:rPr>
        <w:t>Without prejudice to the Supplier's reporting requirements set out in the Framework Contract, the Supplier shall submit to the Buyer for Approval (such Approval not to be unreasonably withheld or delayed) draft Transparency Reports consistent with the content requirements and format set out in the Annex o</w:t>
      </w:r>
      <w:r w:rsidR="007175B2" w:rsidRPr="007845DC">
        <w:rPr>
          <w:rFonts w:ascii="Arial" w:eastAsia="Calibri" w:hAnsi="Arial" w:cs="Arial"/>
          <w:color w:val="000000"/>
          <w:lang w:eastAsia="en-GB"/>
        </w:rPr>
        <w:t>f this Schedule, as part of the</w:t>
      </w:r>
      <w:r w:rsidR="005F1F16" w:rsidRPr="007845DC">
        <w:rPr>
          <w:rFonts w:ascii="Arial" w:eastAsia="Calibri" w:hAnsi="Arial" w:cs="Arial"/>
          <w:color w:val="000000"/>
          <w:lang w:eastAsia="en-GB"/>
        </w:rPr>
        <w:t xml:space="preserve"> process prior to the </w:t>
      </w:r>
      <w:r w:rsidR="00B868DC">
        <w:rPr>
          <w:rFonts w:ascii="Arial" w:eastAsia="Calibri" w:hAnsi="Arial" w:cs="Arial"/>
          <w:color w:val="000000"/>
          <w:lang w:eastAsia="en-GB"/>
        </w:rPr>
        <w:t>In-Service</w:t>
      </w:r>
      <w:r w:rsidR="005F1F16" w:rsidRPr="007845DC">
        <w:rPr>
          <w:rFonts w:ascii="Arial" w:eastAsia="Calibri" w:hAnsi="Arial" w:cs="Arial"/>
          <w:color w:val="000000"/>
          <w:lang w:eastAsia="en-GB"/>
        </w:rPr>
        <w:t xml:space="preserve"> Date.</w:t>
      </w:r>
    </w:p>
    <w:p w14:paraId="6D0FC040" w14:textId="77777777" w:rsidR="00025F01" w:rsidRPr="007845DC" w:rsidRDefault="00025F01" w:rsidP="007845DC">
      <w:pPr>
        <w:spacing w:after="0"/>
        <w:ind w:left="1134" w:hanging="567"/>
        <w:jc w:val="both"/>
        <w:rPr>
          <w:rFonts w:ascii="Arial" w:eastAsia="Calibri" w:hAnsi="Arial" w:cs="Arial"/>
          <w:color w:val="000000"/>
          <w:lang w:eastAsia="en-GB"/>
        </w:rPr>
      </w:pPr>
    </w:p>
    <w:p w14:paraId="6D184994" w14:textId="530B6EBF" w:rsidR="00025F01" w:rsidRPr="007845DC" w:rsidRDefault="00416DEE" w:rsidP="007845DC">
      <w:pPr>
        <w:spacing w:after="0"/>
        <w:ind w:left="1134" w:hanging="567"/>
        <w:jc w:val="both"/>
        <w:rPr>
          <w:rFonts w:ascii="Arial" w:eastAsia="Calibri" w:hAnsi="Arial" w:cs="Arial"/>
          <w:color w:val="000000"/>
          <w:lang w:eastAsia="en-GB"/>
        </w:rPr>
      </w:pPr>
      <w:r w:rsidRPr="007845DC">
        <w:rPr>
          <w:rFonts w:ascii="Arial" w:eastAsia="Calibri" w:hAnsi="Arial" w:cs="Arial"/>
          <w:color w:val="000000"/>
          <w:lang w:eastAsia="en-GB"/>
        </w:rPr>
        <w:t xml:space="preserve">1.3 </w:t>
      </w:r>
      <w:r w:rsidR="007845DC">
        <w:rPr>
          <w:rFonts w:ascii="Arial" w:eastAsia="Calibri" w:hAnsi="Arial" w:cs="Arial"/>
          <w:color w:val="000000"/>
          <w:lang w:eastAsia="en-GB"/>
        </w:rPr>
        <w:t xml:space="preserve">   </w:t>
      </w:r>
      <w:r w:rsidRPr="007845DC">
        <w:rPr>
          <w:rFonts w:ascii="Arial" w:eastAsia="Calibri" w:hAnsi="Arial" w:cs="Arial"/>
          <w:color w:val="000000"/>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r w:rsidR="005F1F16" w:rsidRPr="007845DC">
        <w:rPr>
          <w:rFonts w:ascii="Arial" w:eastAsia="Calibri" w:hAnsi="Arial" w:cs="Arial"/>
          <w:color w:val="000000"/>
          <w:lang w:eastAsia="en-GB"/>
        </w:rPr>
        <w:t xml:space="preserve">  </w:t>
      </w:r>
      <w:r w:rsidR="00227C45">
        <w:rPr>
          <w:rFonts w:ascii="Arial" w:eastAsia="Calibri" w:hAnsi="Arial" w:cs="Arial"/>
          <w:color w:val="000000"/>
          <w:lang w:eastAsia="en-GB"/>
        </w:rPr>
        <w:t>Where requested by the Buyer</w:t>
      </w:r>
      <w:r w:rsidR="00423A24">
        <w:rPr>
          <w:rFonts w:ascii="Arial" w:eastAsia="Calibri" w:hAnsi="Arial" w:cs="Arial"/>
          <w:color w:val="000000"/>
          <w:lang w:eastAsia="en-GB"/>
        </w:rPr>
        <w:t xml:space="preserve">, the Supplier shall implement any changes to the content, requirements and format of a Transparency </w:t>
      </w:r>
      <w:r w:rsidR="00227C45">
        <w:rPr>
          <w:rFonts w:ascii="Arial" w:eastAsia="Calibri" w:hAnsi="Arial" w:cs="Arial"/>
          <w:color w:val="000000"/>
          <w:lang w:eastAsia="en-GB"/>
        </w:rPr>
        <w:t>Report, which</w:t>
      </w:r>
      <w:r w:rsidR="00423A24">
        <w:rPr>
          <w:rFonts w:ascii="Arial" w:eastAsia="Calibri" w:hAnsi="Arial" w:cs="Arial"/>
          <w:color w:val="000000"/>
          <w:lang w:eastAsia="en-GB"/>
        </w:rPr>
        <w:t xml:space="preserve"> the Buyer may require over time.</w:t>
      </w:r>
    </w:p>
    <w:p w14:paraId="57CB9CF0" w14:textId="77777777" w:rsidR="00025F01" w:rsidRPr="007845DC" w:rsidRDefault="00025F01" w:rsidP="007845DC">
      <w:pPr>
        <w:spacing w:after="0"/>
        <w:ind w:left="1134" w:hanging="567"/>
        <w:jc w:val="both"/>
        <w:rPr>
          <w:rFonts w:ascii="Arial" w:eastAsia="Calibri" w:hAnsi="Arial" w:cs="Arial"/>
          <w:color w:val="000000"/>
          <w:lang w:eastAsia="en-GB"/>
        </w:rPr>
      </w:pPr>
    </w:p>
    <w:p w14:paraId="44382CE2" w14:textId="66B42307" w:rsidR="00F77E4A" w:rsidRPr="007845DC" w:rsidRDefault="00433EA9" w:rsidP="007845DC">
      <w:pPr>
        <w:spacing w:after="0"/>
        <w:ind w:left="1134" w:hanging="567"/>
        <w:jc w:val="both"/>
        <w:rPr>
          <w:rFonts w:ascii="Arial" w:eastAsia="Calibri" w:hAnsi="Arial" w:cs="Arial"/>
          <w:color w:val="000000"/>
          <w:lang w:eastAsia="en-GB"/>
        </w:rPr>
      </w:pPr>
      <w:r w:rsidRPr="007845DC">
        <w:rPr>
          <w:rFonts w:ascii="Arial" w:eastAsia="Calibri" w:hAnsi="Arial" w:cs="Arial"/>
          <w:color w:val="000000"/>
          <w:lang w:eastAsia="en-GB"/>
        </w:rPr>
        <w:t xml:space="preserve">1.4 </w:t>
      </w:r>
      <w:r w:rsidR="007845DC">
        <w:rPr>
          <w:rFonts w:ascii="Arial" w:eastAsia="Calibri" w:hAnsi="Arial" w:cs="Arial"/>
          <w:color w:val="000000"/>
          <w:lang w:eastAsia="en-GB"/>
        </w:rPr>
        <w:t xml:space="preserve">    </w:t>
      </w:r>
      <w:r w:rsidRPr="007845DC">
        <w:rPr>
          <w:rFonts w:ascii="Arial" w:eastAsia="Calibri" w:hAnsi="Arial" w:cs="Arial"/>
          <w:color w:val="000000"/>
          <w:lang w:eastAsia="en-GB"/>
        </w:rPr>
        <w:t>The</w:t>
      </w:r>
      <w:r w:rsidR="00416DEE" w:rsidRPr="007845DC">
        <w:rPr>
          <w:rFonts w:ascii="Arial" w:eastAsia="Calibri" w:hAnsi="Arial" w:cs="Arial"/>
          <w:color w:val="000000"/>
          <w:lang w:eastAsia="en-GB"/>
        </w:rPr>
        <w:t xml:space="preserve"> Supplier shall provide accurate and up-to-date versions of each Transparency Report to the</w:t>
      </w:r>
      <w:r w:rsidR="007845DC">
        <w:rPr>
          <w:rFonts w:ascii="Arial" w:eastAsia="Calibri" w:hAnsi="Arial" w:cs="Arial"/>
          <w:color w:val="000000"/>
          <w:lang w:eastAsia="en-GB"/>
        </w:rPr>
        <w:t xml:space="preserve"> </w:t>
      </w:r>
      <w:r w:rsidR="00416DEE" w:rsidRPr="007845DC">
        <w:rPr>
          <w:rFonts w:ascii="Arial" w:eastAsia="Calibri" w:hAnsi="Arial" w:cs="Arial"/>
          <w:color w:val="000000"/>
          <w:lang w:eastAsia="en-GB"/>
        </w:rPr>
        <w:t xml:space="preserve">Buyer </w:t>
      </w:r>
      <w:r w:rsidR="005F1F16" w:rsidRPr="007845DC">
        <w:rPr>
          <w:rFonts w:ascii="Arial" w:eastAsia="Calibri" w:hAnsi="Arial" w:cs="Arial"/>
          <w:color w:val="000000"/>
          <w:lang w:eastAsia="en-GB"/>
        </w:rPr>
        <w:t>no more often than the</w:t>
      </w:r>
      <w:r w:rsidR="00416DEE" w:rsidRPr="007845DC">
        <w:rPr>
          <w:rFonts w:ascii="Arial" w:eastAsia="Calibri" w:hAnsi="Arial" w:cs="Arial"/>
          <w:color w:val="000000"/>
          <w:lang w:eastAsia="en-GB"/>
        </w:rPr>
        <w:t xml:space="preserve"> frequency referred to in the Annex of this Schedule.</w:t>
      </w:r>
    </w:p>
    <w:p w14:paraId="0172EFD2" w14:textId="77777777" w:rsidR="00F60AE4" w:rsidRPr="007845DC" w:rsidRDefault="00F60AE4">
      <w:pPr>
        <w:spacing w:after="0"/>
        <w:ind w:left="360" w:hanging="360"/>
        <w:jc w:val="both"/>
        <w:rPr>
          <w:rFonts w:ascii="Arial" w:eastAsia="Calibri" w:hAnsi="Arial" w:cs="Arial"/>
          <w:color w:val="000000"/>
          <w:lang w:eastAsia="en-GB"/>
        </w:rPr>
      </w:pPr>
    </w:p>
    <w:p w14:paraId="39DDE8B1" w14:textId="240A1C89" w:rsidR="00F60AE4" w:rsidRPr="00373698" w:rsidRDefault="00F60AE4" w:rsidP="00373698">
      <w:pPr>
        <w:pStyle w:val="Heading1"/>
        <w:numPr>
          <w:ilvl w:val="0"/>
          <w:numId w:val="1"/>
        </w:numPr>
        <w:ind w:left="567" w:hanging="567"/>
        <w:rPr>
          <w:rFonts w:ascii="Arial" w:hAnsi="Arial" w:cs="Arial"/>
          <w:b/>
          <w:color w:val="auto"/>
          <w:sz w:val="22"/>
          <w:szCs w:val="20"/>
          <w:lang w:eastAsia="en-GB"/>
        </w:rPr>
      </w:pPr>
      <w:r w:rsidRPr="00373698">
        <w:rPr>
          <w:rFonts w:ascii="Arial" w:hAnsi="Arial" w:cs="Arial"/>
          <w:b/>
          <w:color w:val="auto"/>
          <w:sz w:val="22"/>
          <w:szCs w:val="20"/>
          <w:lang w:eastAsia="en-GB"/>
        </w:rPr>
        <w:t>ADDITIONAL DATA</w:t>
      </w:r>
    </w:p>
    <w:p w14:paraId="14EB66B8" w14:textId="77777777" w:rsidR="007845DC" w:rsidRPr="007845DC" w:rsidRDefault="007845DC" w:rsidP="00F60AE4">
      <w:pPr>
        <w:spacing w:after="0"/>
        <w:ind w:left="360" w:hanging="360"/>
        <w:jc w:val="both"/>
        <w:rPr>
          <w:rFonts w:ascii="Arial" w:eastAsia="Calibri" w:hAnsi="Arial" w:cs="Arial"/>
          <w:b/>
          <w:color w:val="000000"/>
          <w:lang w:eastAsia="en-GB"/>
        </w:rPr>
      </w:pPr>
    </w:p>
    <w:p w14:paraId="74D086ED" w14:textId="52CFD2DF" w:rsidR="00F60AE4" w:rsidRPr="00413506" w:rsidRDefault="00433EA9" w:rsidP="007845DC">
      <w:pPr>
        <w:spacing w:after="0"/>
        <w:ind w:left="1134" w:hanging="567"/>
        <w:jc w:val="both"/>
        <w:rPr>
          <w:rFonts w:ascii="Arial" w:hAnsi="Arial" w:cs="Arial"/>
          <w:strike/>
          <w:color w:val="FF0000"/>
          <w:shd w:val="clear" w:color="auto" w:fill="FFFFFF"/>
        </w:rPr>
      </w:pPr>
      <w:r w:rsidRPr="007845DC">
        <w:rPr>
          <w:rFonts w:ascii="Arial" w:eastAsia="Calibri" w:hAnsi="Arial" w:cs="Arial"/>
          <w:color w:val="000000"/>
          <w:lang w:eastAsia="en-GB"/>
        </w:rPr>
        <w:t xml:space="preserve">2.1 </w:t>
      </w:r>
      <w:r w:rsidR="00423A24">
        <w:rPr>
          <w:rFonts w:ascii="Arial" w:eastAsia="Calibri" w:hAnsi="Arial" w:cs="Arial"/>
          <w:color w:val="000000"/>
          <w:lang w:eastAsia="en-GB"/>
        </w:rPr>
        <w:tab/>
        <w:t xml:space="preserve">Where requested by the Buyer, the Supplier shall </w:t>
      </w:r>
      <w:r w:rsidR="00F60AE4" w:rsidRPr="007845DC">
        <w:rPr>
          <w:rFonts w:ascii="Arial" w:hAnsi="Arial" w:cs="Arial"/>
          <w:color w:val="000000"/>
          <w:shd w:val="clear" w:color="auto" w:fill="FFFFFF"/>
        </w:rPr>
        <w:t xml:space="preserve">provide the Buyer with access to raw data and interface </w:t>
      </w:r>
      <w:r w:rsidR="00423A24">
        <w:rPr>
          <w:rFonts w:ascii="Arial" w:hAnsi="Arial" w:cs="Arial"/>
          <w:color w:val="000000"/>
          <w:shd w:val="clear" w:color="auto" w:fill="FFFFFF"/>
        </w:rPr>
        <w:t xml:space="preserve">with </w:t>
      </w:r>
      <w:r w:rsidR="00F60AE4" w:rsidRPr="007845DC">
        <w:rPr>
          <w:rFonts w:ascii="Arial" w:hAnsi="Arial" w:cs="Arial"/>
          <w:color w:val="000000"/>
          <w:shd w:val="clear" w:color="auto" w:fill="FFFFFF"/>
        </w:rPr>
        <w:t xml:space="preserve">or use Buyer systems </w:t>
      </w:r>
      <w:r w:rsidR="00423A24">
        <w:rPr>
          <w:rFonts w:ascii="Arial" w:hAnsi="Arial" w:cs="Arial"/>
          <w:color w:val="000000"/>
          <w:shd w:val="clear" w:color="auto" w:fill="FFFFFF"/>
        </w:rPr>
        <w:t xml:space="preserve">to </w:t>
      </w:r>
      <w:r w:rsidR="00F60AE4" w:rsidRPr="007845DC">
        <w:rPr>
          <w:rFonts w:ascii="Arial" w:hAnsi="Arial" w:cs="Arial"/>
          <w:color w:val="000000"/>
          <w:shd w:val="clear" w:color="auto" w:fill="FFFFFF"/>
        </w:rPr>
        <w:t xml:space="preserve">store raw data in a mutually accessible repository. </w:t>
      </w:r>
    </w:p>
    <w:p w14:paraId="7DA64AA6" w14:textId="6683FA62" w:rsidR="00F317A3" w:rsidRPr="007845DC" w:rsidRDefault="00F317A3">
      <w:pPr>
        <w:rPr>
          <w:rFonts w:ascii="Arial" w:eastAsia="Calibri" w:hAnsi="Arial" w:cs="Arial"/>
          <w:color w:val="000000"/>
          <w:lang w:eastAsia="en-GB"/>
        </w:rPr>
      </w:pPr>
      <w:r w:rsidRPr="007845DC">
        <w:rPr>
          <w:rFonts w:ascii="Arial" w:eastAsia="Calibri" w:hAnsi="Arial" w:cs="Arial"/>
          <w:color w:val="000000"/>
          <w:lang w:eastAsia="en-GB"/>
        </w:rPr>
        <w:br w:type="page"/>
      </w:r>
    </w:p>
    <w:p w14:paraId="499057B4" w14:textId="34483ABA" w:rsidR="00F77E4A" w:rsidRDefault="00416DEE">
      <w:pPr>
        <w:pStyle w:val="TSOLScheduleAnnexName"/>
        <w:rPr>
          <w:rFonts w:ascii="Arial" w:hAnsi="Arial"/>
        </w:rPr>
      </w:pPr>
      <w:bookmarkStart w:id="1" w:name="_Toc461012441"/>
      <w:bookmarkStart w:id="2" w:name="_Toc461021246"/>
      <w:r w:rsidRPr="007845DC">
        <w:rPr>
          <w:rFonts w:ascii="Arial" w:hAnsi="Arial"/>
        </w:rPr>
        <w:lastRenderedPageBreak/>
        <w:t>ANNEX: LIST OF TRANSPARENCY REPORTS</w:t>
      </w:r>
      <w:bookmarkEnd w:id="1"/>
      <w:bookmarkEnd w:id="2"/>
    </w:p>
    <w:p w14:paraId="5201D0CE" w14:textId="308D1E9E" w:rsidR="00423A24" w:rsidRPr="008A30B0" w:rsidRDefault="00171FB9">
      <w:pPr>
        <w:pStyle w:val="TSOLScheduleAnnexName"/>
        <w:rPr>
          <w:rFonts w:ascii="Arial" w:eastAsia="Calibri" w:hAnsi="Arial"/>
          <w:color w:val="000000"/>
          <w:lang w:eastAsia="en-GB"/>
        </w:rPr>
      </w:pPr>
      <w:r w:rsidRPr="008A30B0">
        <w:rPr>
          <w:rFonts w:ascii="Arial" w:eastAsia="Calibri" w:hAnsi="Arial"/>
          <w:color w:val="000000"/>
          <w:lang w:eastAsia="en-GB"/>
        </w:rPr>
        <w:t xml:space="preserve">REPORTS </w:t>
      </w:r>
      <w:r w:rsidR="000F3B30" w:rsidRPr="008A30B0">
        <w:rPr>
          <w:rFonts w:ascii="Arial" w:eastAsia="Calibri" w:hAnsi="Arial"/>
          <w:color w:val="000000"/>
          <w:lang w:eastAsia="en-GB"/>
        </w:rPr>
        <w:t xml:space="preserve">To be </w:t>
      </w:r>
      <w:r w:rsidR="00243DAC" w:rsidRPr="008A30B0">
        <w:rPr>
          <w:rFonts w:ascii="Arial" w:eastAsia="Calibri" w:hAnsi="Arial"/>
          <w:color w:val="000000"/>
          <w:lang w:eastAsia="en-GB"/>
        </w:rPr>
        <w:t xml:space="preserve">mutually </w:t>
      </w:r>
      <w:r w:rsidR="000F3B30" w:rsidRPr="008A30B0">
        <w:rPr>
          <w:rFonts w:ascii="Arial" w:eastAsia="Calibri" w:hAnsi="Arial"/>
          <w:color w:val="000000"/>
          <w:lang w:eastAsia="en-GB"/>
        </w:rPr>
        <w:t xml:space="preserve">agreed </w:t>
      </w:r>
      <w:r w:rsidR="00EF0EEF" w:rsidRPr="008A30B0">
        <w:rPr>
          <w:rFonts w:ascii="Arial" w:eastAsia="Calibri" w:hAnsi="Arial"/>
          <w:color w:val="000000"/>
          <w:lang w:eastAsia="en-GB"/>
        </w:rPr>
        <w:t xml:space="preserve">between Buyer and supplier </w:t>
      </w:r>
      <w:r w:rsidR="000F3B30" w:rsidRPr="008A30B0">
        <w:rPr>
          <w:rFonts w:ascii="Arial" w:eastAsia="Calibri" w:hAnsi="Arial"/>
          <w:color w:val="000000"/>
          <w:lang w:eastAsia="en-GB"/>
        </w:rPr>
        <w:t>during Mobil</w:t>
      </w:r>
      <w:r w:rsidR="00A564E2" w:rsidRPr="008A30B0">
        <w:rPr>
          <w:rFonts w:ascii="Arial" w:eastAsia="Calibri" w:hAnsi="Arial"/>
          <w:color w:val="000000"/>
          <w:lang w:eastAsia="en-GB"/>
        </w:rPr>
        <w:t>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77E4A" w:rsidRPr="008A30B0" w14:paraId="4A5C8F3B"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4181604B" w14:textId="77777777" w:rsidR="00F77E4A" w:rsidRPr="008A30B0" w:rsidRDefault="00416DEE">
            <w:pPr>
              <w:spacing w:after="0"/>
              <w:rPr>
                <w:rFonts w:ascii="Arial" w:eastAsia="Calibri" w:hAnsi="Arial" w:cs="Arial"/>
                <w:color w:val="000000"/>
              </w:rPr>
            </w:pPr>
            <w:r w:rsidRPr="008A30B0">
              <w:rPr>
                <w:rFonts w:ascii="Arial" w:eastAsia="Calibri" w:hAnsi="Arial" w:cs="Arial"/>
                <w:b/>
                <w:bCs/>
                <w:color w:val="000000"/>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B57F72A" w14:textId="77777777" w:rsidR="00F77E4A" w:rsidRPr="008A30B0" w:rsidRDefault="00416DEE">
            <w:pPr>
              <w:spacing w:after="0"/>
              <w:rPr>
                <w:rFonts w:ascii="Arial" w:eastAsia="Calibri" w:hAnsi="Arial" w:cs="Arial"/>
                <w:color w:val="000000"/>
              </w:rPr>
            </w:pPr>
            <w:r w:rsidRPr="008A30B0">
              <w:rPr>
                <w:rFonts w:ascii="Arial" w:eastAsia="Calibri" w:hAnsi="Arial" w:cs="Arial"/>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8B1B88A"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5013509"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b/>
                <w:bCs/>
                <w:color w:val="000000"/>
                <w:lang w:eastAsia="en-GB"/>
              </w:rPr>
              <w:t xml:space="preserve">Frequency </w:t>
            </w:r>
          </w:p>
        </w:tc>
      </w:tr>
      <w:tr w:rsidR="00F77E4A" w:rsidRPr="008A30B0" w14:paraId="345009C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BEFB91A" w14:textId="77777777" w:rsidR="00F77E4A" w:rsidRPr="008A30B0" w:rsidRDefault="00416DEE">
            <w:pPr>
              <w:tabs>
                <w:tab w:val="left" w:pos="3380"/>
              </w:tabs>
              <w:spacing w:after="0"/>
              <w:rPr>
                <w:rFonts w:ascii="Arial" w:eastAsia="Calibri" w:hAnsi="Arial" w:cs="Arial"/>
                <w:color w:val="000000"/>
                <w:lang w:eastAsia="en-GB"/>
              </w:rPr>
            </w:pPr>
            <w:r w:rsidRPr="008A30B0">
              <w:rPr>
                <w:rFonts w:ascii="Arial" w:eastAsia="Calibri" w:hAnsi="Arial" w:cs="Arial"/>
                <w:color w:val="000000"/>
                <w:lang w:eastAsia="en-GB"/>
              </w:rPr>
              <w:t>[Performance]</w:t>
            </w:r>
            <w:r w:rsidRPr="008A30B0">
              <w:rPr>
                <w:rFonts w:ascii="Arial" w:eastAsia="Calibri" w:hAnsi="Arial" w:cs="Arial"/>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169CFF27" w14:textId="77777777" w:rsidR="00F77E4A" w:rsidRPr="008A30B0" w:rsidRDefault="00F77E4A">
            <w:pPr>
              <w:spacing w:after="0"/>
              <w:rPr>
                <w:rFonts w:ascii="Arial" w:eastAsia="Calibri" w:hAnsi="Arial" w:cs="Arial"/>
                <w:lang w:eastAsia="en-GB"/>
              </w:rPr>
            </w:pPr>
          </w:p>
          <w:p w14:paraId="1FF53371"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CC33957" w14:textId="77777777" w:rsidR="00F77E4A" w:rsidRPr="008A30B0" w:rsidRDefault="00F77E4A">
            <w:pPr>
              <w:spacing w:after="0"/>
              <w:rPr>
                <w:rFonts w:ascii="Arial" w:eastAsia="Calibri" w:hAnsi="Arial" w:cs="Arial"/>
                <w:lang w:eastAsia="en-GB"/>
              </w:rPr>
            </w:pPr>
          </w:p>
          <w:p w14:paraId="087B766E"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37B19CE" w14:textId="77777777" w:rsidR="00F77E4A" w:rsidRPr="008A30B0" w:rsidRDefault="00F77E4A">
            <w:pPr>
              <w:spacing w:after="0"/>
              <w:rPr>
                <w:rFonts w:ascii="Arial" w:eastAsia="Calibri" w:hAnsi="Arial" w:cs="Arial"/>
                <w:lang w:eastAsia="en-GB"/>
              </w:rPr>
            </w:pPr>
          </w:p>
          <w:p w14:paraId="24999E06"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r>
      <w:tr w:rsidR="00F77E4A" w:rsidRPr="008A30B0" w14:paraId="66757BC9"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D93B03E"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25DD2706" w14:textId="77777777" w:rsidR="00F77E4A" w:rsidRPr="008A30B0" w:rsidRDefault="00F77E4A">
            <w:pPr>
              <w:spacing w:after="0"/>
              <w:rPr>
                <w:rFonts w:ascii="Arial" w:eastAsia="Calibri" w:hAnsi="Arial" w:cs="Arial"/>
                <w:lang w:eastAsia="en-GB"/>
              </w:rPr>
            </w:pPr>
          </w:p>
          <w:p w14:paraId="302EC542"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D5231AC" w14:textId="77777777" w:rsidR="00F77E4A" w:rsidRPr="008A30B0" w:rsidRDefault="00F77E4A">
            <w:pPr>
              <w:spacing w:after="0"/>
              <w:rPr>
                <w:rFonts w:ascii="Arial" w:eastAsia="Calibri" w:hAnsi="Arial" w:cs="Arial"/>
                <w:lang w:eastAsia="en-GB"/>
              </w:rPr>
            </w:pPr>
          </w:p>
          <w:p w14:paraId="25484BE8"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194D480" w14:textId="77777777" w:rsidR="00F77E4A" w:rsidRPr="008A30B0" w:rsidRDefault="00F77E4A">
            <w:pPr>
              <w:spacing w:after="0"/>
              <w:rPr>
                <w:rFonts w:ascii="Arial" w:eastAsia="Calibri" w:hAnsi="Arial" w:cs="Arial"/>
                <w:lang w:eastAsia="en-GB"/>
              </w:rPr>
            </w:pPr>
          </w:p>
          <w:p w14:paraId="25A92ECF"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r>
      <w:tr w:rsidR="00F77E4A" w:rsidRPr="008A30B0" w14:paraId="7633D7BC"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41ABDE3"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50F38E92" w14:textId="77777777" w:rsidR="00F77E4A" w:rsidRPr="008A30B0" w:rsidRDefault="00F77E4A">
            <w:pPr>
              <w:spacing w:after="0"/>
              <w:rPr>
                <w:rFonts w:ascii="Arial" w:eastAsia="Calibri" w:hAnsi="Arial" w:cs="Arial"/>
                <w:lang w:eastAsia="en-GB"/>
              </w:rPr>
            </w:pPr>
          </w:p>
          <w:p w14:paraId="2AB16077"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CE7E82" w14:textId="77777777" w:rsidR="00F77E4A" w:rsidRPr="008A30B0" w:rsidRDefault="00F77E4A">
            <w:pPr>
              <w:spacing w:after="0"/>
              <w:rPr>
                <w:rFonts w:ascii="Arial" w:eastAsia="Calibri" w:hAnsi="Arial" w:cs="Arial"/>
                <w:lang w:eastAsia="en-GB"/>
              </w:rPr>
            </w:pPr>
          </w:p>
          <w:p w14:paraId="19D833CB"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647C23F" w14:textId="77777777" w:rsidR="00F77E4A" w:rsidRPr="008A30B0" w:rsidRDefault="00F77E4A">
            <w:pPr>
              <w:spacing w:after="0"/>
              <w:rPr>
                <w:rFonts w:ascii="Arial" w:eastAsia="Calibri" w:hAnsi="Arial" w:cs="Arial"/>
                <w:lang w:eastAsia="en-GB"/>
              </w:rPr>
            </w:pPr>
          </w:p>
          <w:p w14:paraId="59F3BA02"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r>
      <w:tr w:rsidR="00F77E4A" w:rsidRPr="008A30B0" w14:paraId="2ED41BD3"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DE82E8C"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F4E9664" w14:textId="77777777" w:rsidR="00F77E4A" w:rsidRPr="008A30B0" w:rsidRDefault="00F77E4A">
            <w:pPr>
              <w:spacing w:after="0"/>
              <w:rPr>
                <w:rFonts w:ascii="Arial" w:eastAsia="Calibri" w:hAnsi="Arial" w:cs="Arial"/>
                <w:lang w:eastAsia="en-GB"/>
              </w:rPr>
            </w:pPr>
          </w:p>
          <w:p w14:paraId="54EC3286"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45B215D" w14:textId="77777777" w:rsidR="00F77E4A" w:rsidRPr="008A30B0" w:rsidRDefault="00F77E4A">
            <w:pPr>
              <w:spacing w:after="0"/>
              <w:rPr>
                <w:rFonts w:ascii="Arial" w:eastAsia="Calibri" w:hAnsi="Arial" w:cs="Arial"/>
                <w:lang w:eastAsia="en-GB"/>
              </w:rPr>
            </w:pPr>
          </w:p>
          <w:p w14:paraId="371BA8BB"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B24CD66" w14:textId="77777777" w:rsidR="00F77E4A" w:rsidRPr="008A30B0" w:rsidRDefault="00F77E4A">
            <w:pPr>
              <w:spacing w:after="0"/>
              <w:rPr>
                <w:rFonts w:ascii="Arial" w:eastAsia="Calibri" w:hAnsi="Arial" w:cs="Arial"/>
                <w:lang w:eastAsia="en-GB"/>
              </w:rPr>
            </w:pPr>
          </w:p>
          <w:p w14:paraId="0DE89621"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r>
      <w:tr w:rsidR="00F77E4A" w:rsidRPr="008A30B0" w14:paraId="6B093B16"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A3C2B19" w14:textId="1BE754C8"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xml:space="preserve">[Performance </w:t>
            </w:r>
            <w:r w:rsidR="00045554" w:rsidRPr="008A30B0">
              <w:rPr>
                <w:rFonts w:ascii="Arial" w:eastAsia="Calibri" w:hAnsi="Arial" w:cs="Arial"/>
                <w:color w:val="000000"/>
                <w:lang w:eastAsia="en-GB"/>
              </w:rPr>
              <w:t>M</w:t>
            </w:r>
            <w:r w:rsidRPr="008A30B0">
              <w:rPr>
                <w:rFonts w:ascii="Arial" w:eastAsia="Calibri" w:hAnsi="Arial" w:cs="Arial"/>
                <w:color w:val="000000"/>
                <w:lang w:eastAsia="en-GB"/>
              </w:rPr>
              <w:t>anagement]</w:t>
            </w:r>
          </w:p>
        </w:tc>
        <w:tc>
          <w:tcPr>
            <w:tcW w:w="1553" w:type="dxa"/>
            <w:tcBorders>
              <w:top w:val="single" w:sz="4" w:space="0" w:color="auto"/>
              <w:left w:val="single" w:sz="4" w:space="0" w:color="auto"/>
              <w:bottom w:val="single" w:sz="4" w:space="0" w:color="auto"/>
              <w:right w:val="single" w:sz="4" w:space="0" w:color="auto"/>
            </w:tcBorders>
          </w:tcPr>
          <w:p w14:paraId="114E0F77" w14:textId="77777777" w:rsidR="00F77E4A" w:rsidRPr="008A30B0" w:rsidRDefault="00F77E4A">
            <w:pPr>
              <w:spacing w:after="0"/>
              <w:rPr>
                <w:rFonts w:ascii="Arial" w:eastAsia="Calibri" w:hAnsi="Arial" w:cs="Arial"/>
                <w:lang w:eastAsia="en-GB"/>
              </w:rPr>
            </w:pPr>
          </w:p>
          <w:p w14:paraId="7AB3F03D"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4145436" w14:textId="77777777" w:rsidR="00F77E4A" w:rsidRPr="008A30B0" w:rsidRDefault="00F77E4A">
            <w:pPr>
              <w:spacing w:after="0"/>
              <w:rPr>
                <w:rFonts w:ascii="Arial" w:eastAsia="Calibri" w:hAnsi="Arial" w:cs="Arial"/>
                <w:lang w:eastAsia="en-GB"/>
              </w:rPr>
            </w:pPr>
          </w:p>
          <w:p w14:paraId="7AEF85CA"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1EC7EFB" w14:textId="77777777" w:rsidR="00F77E4A" w:rsidRPr="008A30B0" w:rsidRDefault="00F77E4A">
            <w:pPr>
              <w:spacing w:after="0"/>
              <w:rPr>
                <w:rFonts w:ascii="Arial" w:eastAsia="Calibri" w:hAnsi="Arial" w:cs="Arial"/>
                <w:lang w:eastAsia="en-GB"/>
              </w:rPr>
            </w:pPr>
          </w:p>
          <w:p w14:paraId="78D052E6" w14:textId="77777777" w:rsidR="00F77E4A" w:rsidRPr="008A30B0" w:rsidRDefault="00416DEE">
            <w:pPr>
              <w:spacing w:after="0"/>
              <w:rPr>
                <w:rFonts w:ascii="Arial" w:eastAsia="Calibri" w:hAnsi="Arial" w:cs="Arial"/>
                <w:color w:val="000000"/>
                <w:lang w:eastAsia="en-GB"/>
              </w:rPr>
            </w:pPr>
            <w:r w:rsidRPr="008A30B0">
              <w:rPr>
                <w:rFonts w:ascii="Arial" w:eastAsia="Calibri" w:hAnsi="Arial" w:cs="Arial"/>
                <w:color w:val="000000"/>
                <w:lang w:eastAsia="en-GB"/>
              </w:rPr>
              <w:t>[ ]</w:t>
            </w:r>
          </w:p>
        </w:tc>
      </w:tr>
      <w:tr w:rsidR="005F1F16" w:rsidRPr="008A30B0" w14:paraId="01B3056E"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C2CACCF" w14:textId="77777777" w:rsidR="005F1F16" w:rsidRPr="008A30B0" w:rsidRDefault="005F1F16" w:rsidP="005F1F16">
            <w:pPr>
              <w:spacing w:after="0"/>
              <w:rPr>
                <w:rFonts w:ascii="Arial" w:eastAsia="Calibri" w:hAnsi="Arial" w:cs="Arial"/>
                <w:color w:val="000000"/>
                <w:lang w:eastAsia="en-GB"/>
              </w:rPr>
            </w:pPr>
            <w:r w:rsidRPr="008A30B0">
              <w:rPr>
                <w:rFonts w:ascii="Arial" w:eastAsia="Calibri" w:hAnsi="Arial" w:cs="Arial"/>
                <w:color w:val="000000"/>
                <w:lang w:eastAsia="en-GB"/>
              </w:rPr>
              <w:t>[SME’s]</w:t>
            </w:r>
          </w:p>
        </w:tc>
        <w:tc>
          <w:tcPr>
            <w:tcW w:w="1553" w:type="dxa"/>
            <w:tcBorders>
              <w:top w:val="single" w:sz="4" w:space="0" w:color="auto"/>
              <w:left w:val="single" w:sz="4" w:space="0" w:color="auto"/>
              <w:bottom w:val="single" w:sz="4" w:space="0" w:color="auto"/>
              <w:right w:val="single" w:sz="4" w:space="0" w:color="auto"/>
            </w:tcBorders>
          </w:tcPr>
          <w:p w14:paraId="38EE57BE" w14:textId="77777777" w:rsidR="005F1F16" w:rsidRPr="008A30B0" w:rsidRDefault="005F1F16" w:rsidP="005F1F16">
            <w:pPr>
              <w:spacing w:after="0"/>
              <w:rPr>
                <w:rFonts w:ascii="Arial" w:eastAsia="Calibri" w:hAnsi="Arial" w:cs="Arial"/>
                <w:lang w:eastAsia="en-GB"/>
              </w:rPr>
            </w:pPr>
          </w:p>
          <w:p w14:paraId="2AA8E5FF" w14:textId="77777777" w:rsidR="005F1F16" w:rsidRPr="008A30B0" w:rsidRDefault="005F1F16" w:rsidP="005F1F16">
            <w:pPr>
              <w:spacing w:after="0"/>
              <w:rPr>
                <w:rFonts w:ascii="Arial" w:eastAsia="Calibri" w:hAnsi="Arial" w:cs="Arial"/>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C8C368A" w14:textId="77777777" w:rsidR="005F1F16" w:rsidRPr="008A30B0" w:rsidRDefault="005F1F16" w:rsidP="005F1F16">
            <w:pPr>
              <w:spacing w:after="0"/>
              <w:rPr>
                <w:rFonts w:ascii="Arial" w:eastAsia="Calibri" w:hAnsi="Arial" w:cs="Arial"/>
                <w:lang w:eastAsia="en-GB"/>
              </w:rPr>
            </w:pPr>
          </w:p>
          <w:p w14:paraId="1A1509E0" w14:textId="77777777" w:rsidR="005F1F16" w:rsidRPr="008A30B0" w:rsidRDefault="005F1F16" w:rsidP="005F1F16">
            <w:pPr>
              <w:spacing w:after="0"/>
              <w:rPr>
                <w:rFonts w:ascii="Arial" w:eastAsia="Calibri" w:hAnsi="Arial" w:cs="Arial"/>
                <w:lang w:eastAsia="en-GB"/>
              </w:rPr>
            </w:pPr>
            <w:r w:rsidRPr="008A30B0">
              <w:rPr>
                <w:rFonts w:ascii="Arial" w:eastAsia="Calibri" w:hAnsi="Arial" w:cs="Arial"/>
                <w:color w:val="000000"/>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428A3A1" w14:textId="77777777" w:rsidR="005F1F16" w:rsidRPr="008A30B0" w:rsidRDefault="005F1F16" w:rsidP="005F1F16">
            <w:pPr>
              <w:spacing w:after="0"/>
              <w:rPr>
                <w:rFonts w:ascii="Arial" w:eastAsia="Calibri" w:hAnsi="Arial" w:cs="Arial"/>
                <w:lang w:eastAsia="en-GB"/>
              </w:rPr>
            </w:pPr>
          </w:p>
          <w:p w14:paraId="161A1562" w14:textId="77777777" w:rsidR="005F1F16" w:rsidRPr="008A30B0" w:rsidRDefault="005F1F16" w:rsidP="005F1F16">
            <w:pPr>
              <w:spacing w:after="0"/>
              <w:rPr>
                <w:rFonts w:ascii="Arial" w:eastAsia="Calibri" w:hAnsi="Arial" w:cs="Arial"/>
                <w:lang w:eastAsia="en-GB"/>
              </w:rPr>
            </w:pPr>
            <w:r w:rsidRPr="008A30B0">
              <w:rPr>
                <w:rFonts w:ascii="Arial" w:eastAsia="Calibri" w:hAnsi="Arial" w:cs="Arial"/>
                <w:color w:val="000000"/>
                <w:lang w:eastAsia="en-GB"/>
              </w:rPr>
              <w:t>[ ]</w:t>
            </w:r>
          </w:p>
        </w:tc>
      </w:tr>
      <w:tr w:rsidR="00457A74" w:rsidRPr="007845DC" w14:paraId="3404E58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2AFFF89" w14:textId="3AE6C363" w:rsidR="00457A74" w:rsidRPr="008A30B0" w:rsidRDefault="00457A74" w:rsidP="005F1F16">
            <w:pPr>
              <w:spacing w:after="0"/>
              <w:rPr>
                <w:rFonts w:ascii="Arial" w:eastAsia="Calibri" w:hAnsi="Arial" w:cs="Arial"/>
                <w:color w:val="000000"/>
                <w:lang w:eastAsia="en-GB"/>
              </w:rPr>
            </w:pPr>
            <w:r w:rsidRPr="008A30B0">
              <w:rPr>
                <w:rFonts w:ascii="Arial" w:eastAsia="Calibri" w:hAnsi="Arial" w:cs="Arial"/>
                <w:color w:val="000000"/>
                <w:lang w:eastAsia="en-GB"/>
              </w:rPr>
              <w:t>[Reporting]</w:t>
            </w:r>
          </w:p>
        </w:tc>
        <w:tc>
          <w:tcPr>
            <w:tcW w:w="1553" w:type="dxa"/>
            <w:tcBorders>
              <w:top w:val="single" w:sz="4" w:space="0" w:color="auto"/>
              <w:left w:val="single" w:sz="4" w:space="0" w:color="auto"/>
              <w:bottom w:val="single" w:sz="4" w:space="0" w:color="auto"/>
              <w:right w:val="single" w:sz="4" w:space="0" w:color="auto"/>
            </w:tcBorders>
          </w:tcPr>
          <w:p w14:paraId="04EAD662" w14:textId="77777777" w:rsidR="00457A74" w:rsidRPr="008A30B0" w:rsidRDefault="00457A74" w:rsidP="005F1F16">
            <w:pPr>
              <w:spacing w:after="0"/>
              <w:rPr>
                <w:rFonts w:ascii="Arial" w:eastAsia="Calibri" w:hAnsi="Arial" w:cs="Arial"/>
                <w:lang w:eastAsia="en-GB"/>
              </w:rPr>
            </w:pPr>
          </w:p>
        </w:tc>
        <w:tc>
          <w:tcPr>
            <w:tcW w:w="2248" w:type="dxa"/>
            <w:tcBorders>
              <w:top w:val="single" w:sz="4" w:space="0" w:color="auto"/>
              <w:left w:val="single" w:sz="4" w:space="0" w:color="auto"/>
              <w:bottom w:val="single" w:sz="4" w:space="0" w:color="auto"/>
              <w:right w:val="single" w:sz="4" w:space="0" w:color="auto"/>
            </w:tcBorders>
          </w:tcPr>
          <w:p w14:paraId="402F1623" w14:textId="77777777" w:rsidR="00457A74" w:rsidRPr="007845DC" w:rsidRDefault="00457A74" w:rsidP="005F1F16">
            <w:pPr>
              <w:spacing w:after="0"/>
              <w:rPr>
                <w:rFonts w:ascii="Arial" w:eastAsia="Calibri" w:hAnsi="Arial" w:cs="Arial"/>
                <w:lang w:eastAsia="en-GB"/>
              </w:rPr>
            </w:pPr>
          </w:p>
        </w:tc>
        <w:tc>
          <w:tcPr>
            <w:tcW w:w="2248" w:type="dxa"/>
            <w:tcBorders>
              <w:top w:val="single" w:sz="4" w:space="0" w:color="auto"/>
              <w:left w:val="single" w:sz="4" w:space="0" w:color="auto"/>
              <w:bottom w:val="single" w:sz="4" w:space="0" w:color="auto"/>
              <w:right w:val="single" w:sz="4" w:space="0" w:color="auto"/>
            </w:tcBorders>
          </w:tcPr>
          <w:p w14:paraId="697120D1" w14:textId="77777777" w:rsidR="00457A74" w:rsidRPr="007845DC" w:rsidRDefault="00457A74" w:rsidP="005F1F16">
            <w:pPr>
              <w:spacing w:after="0"/>
              <w:rPr>
                <w:rFonts w:ascii="Arial" w:eastAsia="Calibri" w:hAnsi="Arial" w:cs="Arial"/>
                <w:lang w:eastAsia="en-GB"/>
              </w:rPr>
            </w:pPr>
          </w:p>
        </w:tc>
      </w:tr>
    </w:tbl>
    <w:p w14:paraId="4BE4029C" w14:textId="03BD95B2" w:rsidR="00F77E4A" w:rsidRPr="007845DC" w:rsidRDefault="00F77E4A">
      <w:pPr>
        <w:tabs>
          <w:tab w:val="left" w:pos="1251"/>
        </w:tabs>
        <w:rPr>
          <w:rFonts w:ascii="Arial" w:hAnsi="Arial" w:cs="Arial"/>
        </w:rPr>
      </w:pPr>
      <w:bookmarkStart w:id="3" w:name="bmCompoundReference"/>
      <w:bookmarkEnd w:id="3"/>
    </w:p>
    <w:p w14:paraId="1B2478D3" w14:textId="56299C46" w:rsidR="00AA6765" w:rsidRPr="007845DC" w:rsidRDefault="00AA6765">
      <w:pPr>
        <w:tabs>
          <w:tab w:val="left" w:pos="1251"/>
        </w:tabs>
        <w:rPr>
          <w:rFonts w:ascii="Arial" w:hAnsi="Arial" w:cs="Arial"/>
        </w:rPr>
      </w:pPr>
    </w:p>
    <w:sectPr w:rsidR="00AA6765" w:rsidRPr="007845DC">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EEECE" w14:textId="77777777" w:rsidR="007C6B97" w:rsidRDefault="007C6B97">
      <w:pPr>
        <w:spacing w:after="0" w:line="240" w:lineRule="auto"/>
      </w:pPr>
      <w:r>
        <w:separator/>
      </w:r>
    </w:p>
  </w:endnote>
  <w:endnote w:type="continuationSeparator" w:id="0">
    <w:p w14:paraId="04303FA5" w14:textId="77777777" w:rsidR="007C6B97" w:rsidRDefault="007C6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D1C12" w14:textId="77777777" w:rsidR="003A014B" w:rsidRDefault="003A014B" w:rsidP="0026161D">
    <w:pPr>
      <w:pStyle w:val="Footer"/>
      <w:jc w:val="right"/>
      <w:rPr>
        <w:rFonts w:ascii="Arial" w:hAnsi="Arial" w:cs="Arial"/>
        <w:sz w:val="16"/>
      </w:rPr>
    </w:pPr>
  </w:p>
  <w:p w14:paraId="2A431D2F" w14:textId="3685B220" w:rsidR="003A014B" w:rsidRDefault="003A014B" w:rsidP="003A014B">
    <w:pPr>
      <w:pStyle w:val="Footer"/>
      <w:rPr>
        <w:rFonts w:ascii="Arial" w:hAnsi="Arial" w:cs="Arial"/>
        <w:sz w:val="16"/>
      </w:rPr>
    </w:pPr>
    <w:r>
      <w:rPr>
        <w:rFonts w:ascii="Arial" w:hAnsi="Arial" w:cs="Arial"/>
        <w:sz w:val="16"/>
      </w:rPr>
      <w:t>Reference: RM 6155</w:t>
    </w:r>
  </w:p>
  <w:p w14:paraId="760F03E3" w14:textId="5E525A4A" w:rsidR="009E670D" w:rsidRPr="007C1E98" w:rsidRDefault="003A014B" w:rsidP="0026161D">
    <w:pPr>
      <w:pStyle w:val="Footer"/>
      <w:jc w:val="right"/>
      <w:rPr>
        <w:rFonts w:ascii="Arial" w:hAnsi="Arial" w:cs="Arial"/>
        <w:sz w:val="16"/>
      </w:rPr>
    </w:pPr>
    <w:r>
      <w:rPr>
        <w:rFonts w:ascii="Arial" w:hAnsi="Arial" w:cs="Arial"/>
        <w:sz w:val="16"/>
      </w:rPr>
      <w:t xml:space="preserve">Version 1.0 dated </w:t>
    </w:r>
    <w:r w:rsidR="008A30B0">
      <w:rPr>
        <w:rFonts w:ascii="Arial" w:hAnsi="Arial" w:cs="Arial"/>
        <w:sz w:val="16"/>
      </w:rPr>
      <w:t>27</w:t>
    </w:r>
    <w:r>
      <w:rPr>
        <w:rFonts w:ascii="Arial" w:hAnsi="Arial" w:cs="Arial"/>
        <w:sz w:val="16"/>
      </w:rPr>
      <w:t xml:space="preserve"> April 2</w:t>
    </w:r>
    <w:r w:rsidR="001E3E2E">
      <w:rPr>
        <w:rFonts w:ascii="Arial" w:hAnsi="Arial" w:cs="Arial"/>
        <w:sz w:val="16"/>
      </w:rPr>
      <w:t>02</w:t>
    </w:r>
    <w:r>
      <w:rPr>
        <w:rFonts w:ascii="Arial" w:hAnsi="Arial" w:cs="Arial"/>
        <w:sz w:val="16"/>
      </w:rPr>
      <w:t>3</w:t>
    </w:r>
    <w:r w:rsidR="007C1E98" w:rsidRPr="007C1E98">
      <w:rPr>
        <w:rFonts w:ascii="Arial" w:hAnsi="Arial" w:cs="Arial"/>
        <w:sz w:val="16"/>
      </w:rPr>
      <w:tab/>
    </w:r>
    <w:r w:rsidR="007C1E98">
      <w:rPr>
        <w:rFonts w:ascii="Arial" w:hAnsi="Arial" w:cs="Arial"/>
        <w:sz w:val="16"/>
      </w:rPr>
      <w:fldChar w:fldCharType="begin"/>
    </w:r>
    <w:r w:rsidR="007C1E98">
      <w:rPr>
        <w:rFonts w:ascii="Arial" w:hAnsi="Arial" w:cs="Arial"/>
        <w:sz w:val="16"/>
      </w:rPr>
      <w:instrText xml:space="preserve"> PAGE  \* MERGEFORMAT </w:instrText>
    </w:r>
    <w:r w:rsidR="007C1E98">
      <w:rPr>
        <w:rFonts w:ascii="Arial" w:hAnsi="Arial" w:cs="Arial"/>
        <w:sz w:val="16"/>
      </w:rPr>
      <w:fldChar w:fldCharType="separate"/>
    </w:r>
    <w:r w:rsidR="009A12DA">
      <w:rPr>
        <w:rFonts w:ascii="Arial" w:hAnsi="Arial" w:cs="Arial"/>
        <w:noProof/>
        <w:sz w:val="16"/>
      </w:rPr>
      <w:t>1</w:t>
    </w:r>
    <w:r w:rsidR="007C1E98">
      <w:rPr>
        <w:rFonts w:ascii="Arial" w:hAnsi="Arial" w:cs="Arial"/>
        <w:sz w:val="16"/>
      </w:rPr>
      <w:fldChar w:fldCharType="end"/>
    </w:r>
    <w:r w:rsidR="007C1E98" w:rsidRPr="007C1E98">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545D" w14:textId="77777777" w:rsidR="007C6B97" w:rsidRDefault="007C6B97">
      <w:pPr>
        <w:spacing w:after="0" w:line="240" w:lineRule="auto"/>
      </w:pPr>
      <w:r>
        <w:separator/>
      </w:r>
    </w:p>
  </w:footnote>
  <w:footnote w:type="continuationSeparator" w:id="0">
    <w:p w14:paraId="0B40D25D" w14:textId="77777777" w:rsidR="007C6B97" w:rsidRDefault="007C6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D66A1"/>
    <w:multiLevelType w:val="multilevel"/>
    <w:tmpl w:val="DA825A4E"/>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821964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F77E4A"/>
    <w:rsid w:val="00015182"/>
    <w:rsid w:val="00025F01"/>
    <w:rsid w:val="000440F2"/>
    <w:rsid w:val="00045554"/>
    <w:rsid w:val="00046AA3"/>
    <w:rsid w:val="000F3B30"/>
    <w:rsid w:val="000F5B50"/>
    <w:rsid w:val="0010399E"/>
    <w:rsid w:val="00106B1E"/>
    <w:rsid w:val="001430FA"/>
    <w:rsid w:val="00171FB9"/>
    <w:rsid w:val="001C53A8"/>
    <w:rsid w:val="001D343A"/>
    <w:rsid w:val="001E3E2E"/>
    <w:rsid w:val="001F2D71"/>
    <w:rsid w:val="001F7CFB"/>
    <w:rsid w:val="00212A41"/>
    <w:rsid w:val="00225B33"/>
    <w:rsid w:val="00227C45"/>
    <w:rsid w:val="00243DAC"/>
    <w:rsid w:val="00256572"/>
    <w:rsid w:val="0026161D"/>
    <w:rsid w:val="002E2DC2"/>
    <w:rsid w:val="002E4BC4"/>
    <w:rsid w:val="002F5277"/>
    <w:rsid w:val="00324D40"/>
    <w:rsid w:val="00373698"/>
    <w:rsid w:val="00392606"/>
    <w:rsid w:val="003A014B"/>
    <w:rsid w:val="003B3196"/>
    <w:rsid w:val="003D5B43"/>
    <w:rsid w:val="003E1D0E"/>
    <w:rsid w:val="003F61F3"/>
    <w:rsid w:val="00412536"/>
    <w:rsid w:val="00413506"/>
    <w:rsid w:val="00416DEE"/>
    <w:rsid w:val="00423A24"/>
    <w:rsid w:val="00433EA9"/>
    <w:rsid w:val="00444978"/>
    <w:rsid w:val="00457A74"/>
    <w:rsid w:val="004B0AE3"/>
    <w:rsid w:val="004B7178"/>
    <w:rsid w:val="0053194C"/>
    <w:rsid w:val="00541053"/>
    <w:rsid w:val="00585F45"/>
    <w:rsid w:val="005C3E1F"/>
    <w:rsid w:val="005D0763"/>
    <w:rsid w:val="005F1F16"/>
    <w:rsid w:val="00660018"/>
    <w:rsid w:val="006708EE"/>
    <w:rsid w:val="006A4A90"/>
    <w:rsid w:val="006C19C7"/>
    <w:rsid w:val="007136FF"/>
    <w:rsid w:val="007175B2"/>
    <w:rsid w:val="007645CD"/>
    <w:rsid w:val="0077387B"/>
    <w:rsid w:val="007845DC"/>
    <w:rsid w:val="007C1E98"/>
    <w:rsid w:val="007C208C"/>
    <w:rsid w:val="007C6B97"/>
    <w:rsid w:val="007C776B"/>
    <w:rsid w:val="00822EEC"/>
    <w:rsid w:val="00892516"/>
    <w:rsid w:val="008A30B0"/>
    <w:rsid w:val="008D73F5"/>
    <w:rsid w:val="00903C46"/>
    <w:rsid w:val="009142F7"/>
    <w:rsid w:val="0093221A"/>
    <w:rsid w:val="00955DCB"/>
    <w:rsid w:val="00964033"/>
    <w:rsid w:val="00966273"/>
    <w:rsid w:val="0098323C"/>
    <w:rsid w:val="009A12DA"/>
    <w:rsid w:val="009C1FDE"/>
    <w:rsid w:val="009D0FED"/>
    <w:rsid w:val="009D7078"/>
    <w:rsid w:val="009E670D"/>
    <w:rsid w:val="00A34263"/>
    <w:rsid w:val="00A42B3A"/>
    <w:rsid w:val="00A544D5"/>
    <w:rsid w:val="00A564E2"/>
    <w:rsid w:val="00A57FB1"/>
    <w:rsid w:val="00A63F2B"/>
    <w:rsid w:val="00A73ADB"/>
    <w:rsid w:val="00AA6765"/>
    <w:rsid w:val="00AB245B"/>
    <w:rsid w:val="00AD15BD"/>
    <w:rsid w:val="00AF42DC"/>
    <w:rsid w:val="00B07D22"/>
    <w:rsid w:val="00B52B18"/>
    <w:rsid w:val="00B868DC"/>
    <w:rsid w:val="00BA5D06"/>
    <w:rsid w:val="00BD587F"/>
    <w:rsid w:val="00C27B5D"/>
    <w:rsid w:val="00C46A62"/>
    <w:rsid w:val="00C670FC"/>
    <w:rsid w:val="00C773CE"/>
    <w:rsid w:val="00CA3106"/>
    <w:rsid w:val="00CD1A55"/>
    <w:rsid w:val="00D31476"/>
    <w:rsid w:val="00DB07FC"/>
    <w:rsid w:val="00E0563A"/>
    <w:rsid w:val="00E13BCE"/>
    <w:rsid w:val="00E52173"/>
    <w:rsid w:val="00E54C02"/>
    <w:rsid w:val="00E64706"/>
    <w:rsid w:val="00EE0B8F"/>
    <w:rsid w:val="00EF0EEF"/>
    <w:rsid w:val="00EF304F"/>
    <w:rsid w:val="00F16CB7"/>
    <w:rsid w:val="00F207A2"/>
    <w:rsid w:val="00F30F67"/>
    <w:rsid w:val="00F317A3"/>
    <w:rsid w:val="00F5395D"/>
    <w:rsid w:val="00F60AE4"/>
    <w:rsid w:val="00F65009"/>
    <w:rsid w:val="00F66EF6"/>
    <w:rsid w:val="00F77E4A"/>
    <w:rsid w:val="00F87DBC"/>
    <w:rsid w:val="00FA2FD4"/>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369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TOC1">
    <w:name w:val="toc 1"/>
    <w:basedOn w:val="Normal"/>
    <w:next w:val="Normal"/>
    <w:autoRedefine/>
    <w:uiPriority w:val="39"/>
    <w:semiHidden/>
    <w:unhideWhenUsed/>
    <w:rsid w:val="00F65009"/>
    <w:pPr>
      <w:spacing w:after="100"/>
    </w:pPr>
  </w:style>
  <w:style w:type="paragraph" w:styleId="TOC4">
    <w:name w:val="toc 4"/>
    <w:basedOn w:val="Normal"/>
    <w:next w:val="Normal"/>
    <w:autoRedefine/>
    <w:uiPriority w:val="39"/>
    <w:semiHidden/>
    <w:unhideWhenUsed/>
    <w:rsid w:val="00F65009"/>
    <w:pPr>
      <w:spacing w:after="100"/>
      <w:ind w:left="660"/>
    </w:pPr>
  </w:style>
  <w:style w:type="character" w:customStyle="1" w:styleId="Heading1Char">
    <w:name w:val="Heading 1 Char"/>
    <w:basedOn w:val="DefaultParagraphFont"/>
    <w:link w:val="Heading1"/>
    <w:uiPriority w:val="9"/>
    <w:rsid w:val="00373698"/>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77387B"/>
    <w:pPr>
      <w:ind w:left="720"/>
      <w:contextualSpacing/>
    </w:pPr>
  </w:style>
  <w:style w:type="character" w:styleId="UnresolvedMention">
    <w:name w:val="Unresolved Mention"/>
    <w:basedOn w:val="DefaultParagraphFont"/>
    <w:uiPriority w:val="99"/>
    <w:semiHidden/>
    <w:unhideWhenUsed/>
    <w:rsid w:val="00773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450637471">
      <w:bodyDiv w:val="1"/>
      <w:marLeft w:val="0"/>
      <w:marRight w:val="0"/>
      <w:marTop w:val="0"/>
      <w:marBottom w:val="0"/>
      <w:divBdr>
        <w:top w:val="none" w:sz="0" w:space="0" w:color="auto"/>
        <w:left w:val="none" w:sz="0" w:space="0" w:color="auto"/>
        <w:bottom w:val="none" w:sz="0" w:space="0" w:color="auto"/>
        <w:right w:val="none" w:sz="0" w:space="0" w:color="auto"/>
      </w:divBdr>
    </w:div>
    <w:div w:id="532303704">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uk/government/publications/procurement-policy-note-0117-update-to-transparency-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C152B-3E65-4E9C-BB9B-026F099D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WORK\38477330\v.2</dc:subject>
  <dc:creator/>
  <cp:keywords>10300.275</cp:keywords>
  <cp:lastModifiedBy/>
  <cp:revision>1</cp:revision>
  <dcterms:created xsi:type="dcterms:W3CDTF">2023-04-27T06:04:00Z</dcterms:created>
  <dcterms:modified xsi:type="dcterms:W3CDTF">2023-04-27T06:33:00Z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2023-04-04T10:11:59Z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52f0ac04-c600-4154-a6bf-0ec2fdfdb3b8</vt:lpwstr>
  </property>
  <property fmtid="{D5CDD505-2E9C-101B-9397-08002B2CF9AE}" pid="9" name="MSIP_Label_d8a60473-494b-4586-a1bb-b0e663054676_ContentBits">
    <vt:lpwstr>0</vt:lpwstr>
  </property>
</Properties>
</file>